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EB8" w:rsidRDefault="00D02EB8">
      <w:pPr>
        <w:widowControl w:val="0"/>
        <w:pBdr>
          <w:top w:val="nil"/>
          <w:left w:val="nil"/>
          <w:bottom w:val="nil"/>
          <w:right w:val="nil"/>
          <w:between w:val="nil"/>
        </w:pBdr>
        <w:spacing w:after="0"/>
        <w:rPr>
          <w:rFonts w:ascii="Arial" w:eastAsia="Arial" w:hAnsi="Arial" w:cs="Arial"/>
          <w:color w:val="000000"/>
        </w:rPr>
      </w:pPr>
    </w:p>
    <w:tbl>
      <w:tblPr>
        <w:tblStyle w:val="a"/>
        <w:tblW w:w="1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2"/>
        <w:gridCol w:w="5534"/>
      </w:tblGrid>
      <w:tr w:rsidR="00D02EB8">
        <w:trPr>
          <w:trHeight w:val="239"/>
        </w:trPr>
        <w:tc>
          <w:tcPr>
            <w:tcW w:w="5642" w:type="dxa"/>
            <w:tcBorders>
              <w:right w:val="single" w:sz="4" w:space="0" w:color="000000"/>
            </w:tcBorders>
            <w:shd w:val="clear" w:color="auto" w:fill="4A86E8"/>
          </w:tcPr>
          <w:p w:rsidR="00D02EB8" w:rsidRDefault="00A07078">
            <w:pPr>
              <w:pStyle w:val="Heading2"/>
              <w:spacing w:before="101"/>
              <w:ind w:left="1224" w:right="216" w:hanging="432"/>
              <w:outlineLvl w:val="1"/>
              <w:rPr>
                <w:b/>
                <w:u w:val="single"/>
              </w:rPr>
            </w:pPr>
            <w:r>
              <w:rPr>
                <w:b/>
                <w:u w:val="single"/>
              </w:rPr>
              <w:t>Jefferson Elementary School</w:t>
            </w:r>
          </w:p>
          <w:p w:rsidR="00D02EB8" w:rsidRDefault="00A07078">
            <w:pPr>
              <w:pStyle w:val="Heading2"/>
              <w:spacing w:before="101"/>
              <w:ind w:left="1224" w:right="216" w:hanging="432"/>
              <w:outlineLvl w:val="1"/>
              <w:rPr>
                <w:b/>
                <w:u w:val="single"/>
              </w:rPr>
            </w:pPr>
            <w:r>
              <w:rPr>
                <w:b/>
                <w:u w:val="single"/>
              </w:rPr>
              <w:t xml:space="preserve">Family Engagement Policy </w:t>
            </w:r>
          </w:p>
          <w:p w:rsidR="00D02EB8" w:rsidRDefault="00A07078">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sz w:val="24"/>
                <w:szCs w:val="24"/>
              </w:rPr>
              <w:t>Jefferson</w:t>
            </w:r>
            <w:r>
              <w:rPr>
                <w:rFonts w:ascii="Cambria" w:eastAsia="Cambria" w:hAnsi="Cambria" w:cs="Cambria"/>
                <w:color w:val="000000"/>
                <w:sz w:val="24"/>
                <w:szCs w:val="24"/>
              </w:rPr>
              <w:t xml:space="preserve"> Elementary School is committed to the belief that all children can learn and acknowledges that parents share the school’s commitment to the educational success of their children. We recognize that a child’s education is a responsibility shared by the school and family and agree that to effectively educate all students, we   must   all work together as partners.</w:t>
            </w:r>
          </w:p>
          <w:p w:rsidR="00D02EB8" w:rsidRDefault="00D02EB8">
            <w:pPr>
              <w:widowControl w:val="0"/>
              <w:pBdr>
                <w:top w:val="nil"/>
                <w:left w:val="nil"/>
                <w:bottom w:val="nil"/>
                <w:right w:val="nil"/>
                <w:between w:val="nil"/>
              </w:pBdr>
              <w:rPr>
                <w:rFonts w:ascii="Cambria" w:eastAsia="Cambria" w:hAnsi="Cambria" w:cs="Cambria"/>
                <w:color w:val="000000"/>
                <w:sz w:val="24"/>
                <w:szCs w:val="24"/>
              </w:rPr>
            </w:pPr>
          </w:p>
          <w:p w:rsidR="00D02EB8" w:rsidRDefault="00A07078">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Parents will be informed about the Title I program and their right to be involved in educational decisions regarding their child. There will be a Title I School Wide Informational Meeting at the beginning of each school year.     </w:t>
            </w:r>
          </w:p>
          <w:p w:rsidR="00D02EB8" w:rsidRDefault="00D02EB8">
            <w:pPr>
              <w:widowControl w:val="0"/>
              <w:pBdr>
                <w:top w:val="nil"/>
                <w:left w:val="nil"/>
                <w:bottom w:val="nil"/>
                <w:right w:val="nil"/>
                <w:between w:val="nil"/>
              </w:pBdr>
              <w:rPr>
                <w:rFonts w:ascii="Cambria" w:eastAsia="Cambria" w:hAnsi="Cambria" w:cs="Cambria"/>
                <w:color w:val="000000"/>
                <w:sz w:val="24"/>
                <w:szCs w:val="24"/>
              </w:rPr>
            </w:pPr>
          </w:p>
          <w:p w:rsidR="00D02EB8" w:rsidRDefault="00A07078">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 Parents will be asked to be a part of </w:t>
            </w:r>
            <w:r>
              <w:rPr>
                <w:rFonts w:ascii="Cambria" w:eastAsia="Cambria" w:hAnsi="Cambria" w:cs="Cambria"/>
                <w:sz w:val="24"/>
                <w:szCs w:val="24"/>
              </w:rPr>
              <w:t>Jefferson</w:t>
            </w:r>
            <w:r>
              <w:rPr>
                <w:rFonts w:ascii="Cambria" w:eastAsia="Cambria" w:hAnsi="Cambria" w:cs="Cambria"/>
                <w:color w:val="000000"/>
                <w:sz w:val="24"/>
                <w:szCs w:val="24"/>
              </w:rPr>
              <w:t xml:space="preserve">’s Parent Involvement Council. This council will meet to plan, review, and make any changes to the existing Parent Engagement Policy and Compact. </w:t>
            </w:r>
          </w:p>
          <w:p w:rsidR="00D02EB8" w:rsidRDefault="00D02EB8">
            <w:pPr>
              <w:widowControl w:val="0"/>
              <w:pBdr>
                <w:top w:val="nil"/>
                <w:left w:val="nil"/>
                <w:bottom w:val="nil"/>
                <w:right w:val="nil"/>
                <w:between w:val="nil"/>
              </w:pBdr>
              <w:ind w:right="-2"/>
              <w:rPr>
                <w:rFonts w:ascii="Cambria" w:eastAsia="Cambria" w:hAnsi="Cambria" w:cs="Cambria"/>
                <w:color w:val="000000"/>
                <w:sz w:val="24"/>
                <w:szCs w:val="24"/>
              </w:rPr>
            </w:pPr>
          </w:p>
          <w:p w:rsidR="00D02EB8" w:rsidRDefault="00A07078">
            <w:pPr>
              <w:widowControl w:val="0"/>
              <w:pBdr>
                <w:top w:val="nil"/>
                <w:left w:val="nil"/>
                <w:bottom w:val="nil"/>
                <w:right w:val="nil"/>
                <w:between w:val="nil"/>
              </w:pBdr>
              <w:ind w:right="-2"/>
              <w:rPr>
                <w:rFonts w:ascii="Cambria" w:eastAsia="Cambria" w:hAnsi="Cambria" w:cs="Cambria"/>
                <w:color w:val="000000"/>
                <w:sz w:val="24"/>
                <w:szCs w:val="24"/>
              </w:rPr>
            </w:pPr>
            <w:r>
              <w:rPr>
                <w:rFonts w:ascii="Cambria" w:eastAsia="Cambria" w:hAnsi="Cambria" w:cs="Cambria"/>
                <w:color w:val="000000"/>
                <w:sz w:val="24"/>
                <w:szCs w:val="24"/>
              </w:rPr>
              <w:t xml:space="preserve">Workshops, programs, and activities will be offered to our </w:t>
            </w:r>
            <w:r>
              <w:rPr>
                <w:rFonts w:ascii="Cambria" w:eastAsia="Cambria" w:hAnsi="Cambria" w:cs="Cambria"/>
                <w:sz w:val="24"/>
                <w:szCs w:val="24"/>
              </w:rPr>
              <w:t>Jefferson</w:t>
            </w:r>
            <w:r>
              <w:rPr>
                <w:rFonts w:ascii="Cambria" w:eastAsia="Cambria" w:hAnsi="Cambria" w:cs="Cambria"/>
                <w:color w:val="000000"/>
                <w:sz w:val="24"/>
                <w:szCs w:val="24"/>
              </w:rPr>
              <w:t xml:space="preserve"> families throughout the school year. We encourage everyone to take advantage of these opportunities as much as possible. Parents are equal partners and we value their input.</w:t>
            </w:r>
          </w:p>
          <w:p w:rsidR="00D02EB8" w:rsidRDefault="00D02EB8">
            <w:pPr>
              <w:widowControl w:val="0"/>
              <w:pBdr>
                <w:top w:val="nil"/>
                <w:left w:val="nil"/>
                <w:bottom w:val="nil"/>
                <w:right w:val="nil"/>
                <w:between w:val="nil"/>
              </w:pBdr>
              <w:ind w:right="-2"/>
              <w:rPr>
                <w:rFonts w:ascii="Cambria" w:eastAsia="Cambria" w:hAnsi="Cambria" w:cs="Cambria"/>
                <w:color w:val="000000"/>
                <w:sz w:val="24"/>
                <w:szCs w:val="24"/>
              </w:rPr>
            </w:pPr>
          </w:p>
          <w:p w:rsidR="00D02EB8" w:rsidRDefault="00A07078">
            <w:pPr>
              <w:widowControl w:val="0"/>
              <w:pBdr>
                <w:top w:val="nil"/>
                <w:left w:val="nil"/>
                <w:bottom w:val="nil"/>
                <w:right w:val="nil"/>
                <w:between w:val="nil"/>
              </w:pBdr>
              <w:ind w:right="-2"/>
              <w:rPr>
                <w:rFonts w:ascii="Cambria" w:eastAsia="Cambria" w:hAnsi="Cambria" w:cs="Cambria"/>
                <w:color w:val="000000"/>
                <w:sz w:val="24"/>
                <w:szCs w:val="24"/>
              </w:rPr>
            </w:pPr>
            <w:r>
              <w:rPr>
                <w:rFonts w:ascii="Cambria" w:eastAsia="Cambria" w:hAnsi="Cambria" w:cs="Cambria"/>
                <w:color w:val="000000"/>
                <w:sz w:val="24"/>
                <w:szCs w:val="24"/>
              </w:rPr>
              <w:t xml:space="preserve">Parent Conferences will be held in November at different times </w:t>
            </w:r>
            <w:proofErr w:type="gramStart"/>
            <w:r>
              <w:rPr>
                <w:rFonts w:ascii="Cambria" w:eastAsia="Cambria" w:hAnsi="Cambria" w:cs="Cambria"/>
                <w:color w:val="000000"/>
                <w:sz w:val="24"/>
                <w:szCs w:val="24"/>
              </w:rPr>
              <w:t>during  the</w:t>
            </w:r>
            <w:proofErr w:type="gramEnd"/>
            <w:r>
              <w:rPr>
                <w:rFonts w:ascii="Cambria" w:eastAsia="Cambria" w:hAnsi="Cambria" w:cs="Cambria"/>
                <w:color w:val="000000"/>
                <w:sz w:val="24"/>
                <w:szCs w:val="24"/>
              </w:rPr>
              <w:t xml:space="preserve"> day to explain strategies to use at home to increase student performance and to explain PA State Standards as well as District Assessments . If a </w:t>
            </w:r>
            <w:r>
              <w:rPr>
                <w:rFonts w:ascii="Cambria" w:eastAsia="Cambria" w:hAnsi="Cambria" w:cs="Cambria"/>
                <w:sz w:val="24"/>
                <w:szCs w:val="24"/>
              </w:rPr>
              <w:t>parent</w:t>
            </w:r>
            <w:r>
              <w:rPr>
                <w:rFonts w:ascii="Cambria" w:eastAsia="Cambria" w:hAnsi="Cambria" w:cs="Cambria"/>
                <w:color w:val="000000"/>
                <w:sz w:val="24"/>
                <w:szCs w:val="24"/>
              </w:rPr>
              <w:t xml:space="preserve"> would like to schedule a separate conference during the </w:t>
            </w:r>
            <w:proofErr w:type="gramStart"/>
            <w:r>
              <w:rPr>
                <w:rFonts w:ascii="Cambria" w:eastAsia="Cambria" w:hAnsi="Cambria" w:cs="Cambria"/>
                <w:color w:val="000000"/>
                <w:sz w:val="24"/>
                <w:szCs w:val="24"/>
              </w:rPr>
              <w:t>year  with</w:t>
            </w:r>
            <w:proofErr w:type="gramEnd"/>
            <w:r>
              <w:rPr>
                <w:rFonts w:ascii="Cambria" w:eastAsia="Cambria" w:hAnsi="Cambria" w:cs="Cambria"/>
                <w:color w:val="000000"/>
                <w:sz w:val="24"/>
                <w:szCs w:val="24"/>
              </w:rPr>
              <w:t xml:space="preserve"> their child’s teacher they may contact the office directly and arrangements will be made. </w:t>
            </w:r>
          </w:p>
          <w:p w:rsidR="00D02EB8" w:rsidRDefault="00D02EB8">
            <w:pPr>
              <w:widowControl w:val="0"/>
              <w:pBdr>
                <w:top w:val="nil"/>
                <w:left w:val="nil"/>
                <w:bottom w:val="nil"/>
                <w:right w:val="nil"/>
                <w:between w:val="nil"/>
              </w:pBdr>
              <w:ind w:right="-2"/>
              <w:rPr>
                <w:rFonts w:ascii="Cambria" w:eastAsia="Cambria" w:hAnsi="Cambria" w:cs="Cambria"/>
                <w:color w:val="000000"/>
                <w:sz w:val="24"/>
                <w:szCs w:val="24"/>
              </w:rPr>
            </w:pPr>
          </w:p>
          <w:p w:rsidR="00D02EB8" w:rsidRDefault="00A07078">
            <w:pPr>
              <w:widowControl w:val="0"/>
              <w:pBdr>
                <w:top w:val="nil"/>
                <w:left w:val="nil"/>
                <w:bottom w:val="nil"/>
                <w:right w:val="nil"/>
                <w:between w:val="nil"/>
              </w:pBdr>
              <w:ind w:right="-2"/>
              <w:rPr>
                <w:rFonts w:ascii="Cambria" w:eastAsia="Cambria" w:hAnsi="Cambria" w:cs="Cambria"/>
                <w:color w:val="000000"/>
                <w:sz w:val="24"/>
                <w:szCs w:val="24"/>
              </w:rPr>
            </w:pPr>
            <w:r>
              <w:rPr>
                <w:rFonts w:ascii="Cambria" w:eastAsia="Cambria" w:hAnsi="Cambria" w:cs="Cambria"/>
                <w:color w:val="000000"/>
                <w:sz w:val="24"/>
                <w:szCs w:val="24"/>
              </w:rPr>
              <w:t xml:space="preserve">Progress Reports will be available online each quarter. If you would like a </w:t>
            </w:r>
            <w:proofErr w:type="gramStart"/>
            <w:r>
              <w:rPr>
                <w:rFonts w:ascii="Cambria" w:eastAsia="Cambria" w:hAnsi="Cambria" w:cs="Cambria"/>
                <w:color w:val="000000"/>
                <w:sz w:val="24"/>
                <w:szCs w:val="24"/>
              </w:rPr>
              <w:t>paper  copy</w:t>
            </w:r>
            <w:proofErr w:type="gramEnd"/>
            <w:r>
              <w:rPr>
                <w:rFonts w:ascii="Cambria" w:eastAsia="Cambria" w:hAnsi="Cambria" w:cs="Cambria"/>
                <w:color w:val="000000"/>
                <w:sz w:val="24"/>
                <w:szCs w:val="24"/>
              </w:rPr>
              <w:t xml:space="preserve"> of your child’s progress report  please contact the school office. Parents may also monitor student progress and attendance from home using Infinite Campus. </w:t>
            </w:r>
          </w:p>
          <w:p w:rsidR="00D02EB8" w:rsidRDefault="00D02EB8">
            <w:pPr>
              <w:widowControl w:val="0"/>
              <w:pBdr>
                <w:top w:val="nil"/>
                <w:left w:val="nil"/>
                <w:bottom w:val="nil"/>
                <w:right w:val="nil"/>
                <w:between w:val="nil"/>
              </w:pBdr>
              <w:ind w:right="-2"/>
              <w:rPr>
                <w:rFonts w:ascii="Cambria" w:eastAsia="Cambria" w:hAnsi="Cambria" w:cs="Cambria"/>
                <w:color w:val="000000"/>
                <w:sz w:val="24"/>
                <w:szCs w:val="24"/>
              </w:rPr>
            </w:pPr>
          </w:p>
          <w:p w:rsidR="00D02EB8" w:rsidRDefault="00A07078">
            <w:pPr>
              <w:widowControl w:val="0"/>
              <w:pBdr>
                <w:top w:val="nil"/>
                <w:left w:val="nil"/>
                <w:bottom w:val="nil"/>
                <w:right w:val="nil"/>
                <w:between w:val="nil"/>
              </w:pBdr>
              <w:ind w:right="-2"/>
              <w:rPr>
                <w:rFonts w:ascii="Cambria" w:eastAsia="Cambria" w:hAnsi="Cambria" w:cs="Cambria"/>
                <w:color w:val="000000"/>
                <w:sz w:val="24"/>
                <w:szCs w:val="24"/>
              </w:rPr>
            </w:pPr>
            <w:r>
              <w:rPr>
                <w:rFonts w:ascii="Cambria" w:eastAsia="Cambria" w:hAnsi="Cambria" w:cs="Cambria"/>
                <w:color w:val="000000"/>
                <w:sz w:val="24"/>
                <w:szCs w:val="24"/>
              </w:rPr>
              <w:t>Family Nights will be held annually. Title I funds may be used to pay for reasonable and necessary expenses such as materials and refreshments associated with parent engagement activities. Some of these activities include but are not limited to PBS (Positive Behavior Support), PSSA Informational Night, and PTO sponsored events</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xml:space="preserve">       </w:t>
            </w:r>
          </w:p>
          <w:p w:rsidR="00D02EB8" w:rsidRDefault="00D02EB8">
            <w:pPr>
              <w:widowControl w:val="0"/>
              <w:pBdr>
                <w:top w:val="nil"/>
                <w:left w:val="nil"/>
                <w:bottom w:val="nil"/>
                <w:right w:val="nil"/>
                <w:between w:val="nil"/>
              </w:pBdr>
              <w:ind w:right="-2"/>
              <w:rPr>
                <w:rFonts w:ascii="Cambria" w:eastAsia="Cambria" w:hAnsi="Cambria" w:cs="Cambria"/>
                <w:color w:val="000000"/>
                <w:sz w:val="24"/>
                <w:szCs w:val="24"/>
              </w:rPr>
            </w:pPr>
          </w:p>
          <w:p w:rsidR="00D02EB8" w:rsidRDefault="00A07078">
            <w:pPr>
              <w:widowControl w:val="0"/>
              <w:pBdr>
                <w:top w:val="nil"/>
                <w:left w:val="nil"/>
                <w:bottom w:val="nil"/>
                <w:right w:val="nil"/>
                <w:between w:val="nil"/>
              </w:pBdr>
              <w:ind w:right="-2"/>
              <w:rPr>
                <w:rFonts w:ascii="Cambria" w:eastAsia="Cambria" w:hAnsi="Cambria" w:cs="Cambria"/>
                <w:color w:val="000000"/>
                <w:sz w:val="24"/>
                <w:szCs w:val="24"/>
              </w:rPr>
            </w:pPr>
            <w:r>
              <w:rPr>
                <w:rFonts w:ascii="Cambria" w:eastAsia="Cambria" w:hAnsi="Cambria" w:cs="Cambria"/>
                <w:color w:val="000000"/>
                <w:sz w:val="24"/>
                <w:szCs w:val="24"/>
              </w:rPr>
              <w:t xml:space="preserve">We define </w:t>
            </w:r>
            <w:proofErr w:type="gramStart"/>
            <w:r>
              <w:rPr>
                <w:rFonts w:ascii="Cambria" w:eastAsia="Cambria" w:hAnsi="Cambria" w:cs="Cambria"/>
                <w:color w:val="000000"/>
                <w:sz w:val="24"/>
                <w:szCs w:val="24"/>
              </w:rPr>
              <w:t>Parent  Engagement</w:t>
            </w:r>
            <w:proofErr w:type="gramEnd"/>
            <w:r>
              <w:rPr>
                <w:rFonts w:ascii="Cambria" w:eastAsia="Cambria" w:hAnsi="Cambria" w:cs="Cambria"/>
                <w:color w:val="000000"/>
                <w:sz w:val="24"/>
                <w:szCs w:val="24"/>
              </w:rPr>
              <w:t xml:space="preserve">  as an ongoing </w:t>
            </w:r>
            <w:r>
              <w:rPr>
                <w:rFonts w:ascii="Cambria" w:eastAsia="Cambria" w:hAnsi="Cambria" w:cs="Cambria"/>
                <w:color w:val="000000"/>
                <w:sz w:val="24"/>
                <w:szCs w:val="24"/>
              </w:rPr>
              <w:lastRenderedPageBreak/>
              <w:t xml:space="preserve">process that assists parents and families to meet their obligation as their child’s first educator.  It promotes a clear two-way dialogue between home and school and supports parents as leaders and decision makers in the school’s Title I Program.   </w:t>
            </w:r>
          </w:p>
          <w:p w:rsidR="00D02EB8" w:rsidRDefault="00D02EB8">
            <w:pPr>
              <w:widowControl w:val="0"/>
              <w:pBdr>
                <w:top w:val="nil"/>
                <w:left w:val="nil"/>
                <w:bottom w:val="nil"/>
                <w:right w:val="nil"/>
                <w:between w:val="nil"/>
              </w:pBdr>
              <w:ind w:right="-2"/>
              <w:rPr>
                <w:rFonts w:ascii="Cambria" w:eastAsia="Cambria" w:hAnsi="Cambria" w:cs="Cambria"/>
                <w:color w:val="000000"/>
                <w:sz w:val="24"/>
                <w:szCs w:val="24"/>
              </w:rPr>
            </w:pPr>
          </w:p>
          <w:p w:rsidR="00D02EB8" w:rsidRDefault="00A07078">
            <w:pPr>
              <w:widowControl w:val="0"/>
              <w:pBdr>
                <w:top w:val="nil"/>
                <w:left w:val="nil"/>
                <w:bottom w:val="nil"/>
                <w:right w:val="nil"/>
                <w:between w:val="nil"/>
              </w:pBdr>
              <w:ind w:right="-2"/>
              <w:rPr>
                <w:rFonts w:ascii="Cambria" w:eastAsia="Cambria" w:hAnsi="Cambria" w:cs="Cambria"/>
                <w:color w:val="000000"/>
                <w:sz w:val="24"/>
                <w:szCs w:val="24"/>
              </w:rPr>
            </w:pPr>
            <w:r>
              <w:rPr>
                <w:rFonts w:ascii="Cambria" w:eastAsia="Cambria" w:hAnsi="Cambria" w:cs="Cambria"/>
                <w:color w:val="000000"/>
                <w:sz w:val="24"/>
                <w:szCs w:val="24"/>
              </w:rPr>
              <w:t xml:space="preserve">To this end, a written plan for Every Student Succeeds Act (ESSA) establishes programs and practices to enhance parent engagement and reflects the needs of the students and </w:t>
            </w:r>
            <w:proofErr w:type="gramStart"/>
            <w:r>
              <w:rPr>
                <w:rFonts w:ascii="Cambria" w:eastAsia="Cambria" w:hAnsi="Cambria" w:cs="Cambria"/>
                <w:color w:val="000000"/>
                <w:sz w:val="24"/>
                <w:szCs w:val="24"/>
              </w:rPr>
              <w:t>families  which</w:t>
            </w:r>
            <w:proofErr w:type="gramEnd"/>
            <w:r>
              <w:rPr>
                <w:rFonts w:ascii="Cambria" w:eastAsia="Cambria" w:hAnsi="Cambria" w:cs="Cambria"/>
                <w:color w:val="000000"/>
                <w:sz w:val="24"/>
                <w:szCs w:val="24"/>
              </w:rPr>
              <w:t xml:space="preserve"> have been jointly developed by parents, Title I School Wide Support  Staff, and  School Administrators. </w:t>
            </w:r>
          </w:p>
          <w:p w:rsidR="00D02EB8" w:rsidRDefault="00D02EB8">
            <w:pPr>
              <w:widowControl w:val="0"/>
              <w:pBdr>
                <w:top w:val="nil"/>
                <w:left w:val="nil"/>
                <w:bottom w:val="nil"/>
                <w:right w:val="nil"/>
                <w:between w:val="nil"/>
              </w:pBdr>
              <w:ind w:right="-2"/>
              <w:rPr>
                <w:rFonts w:ascii="Cambria" w:eastAsia="Cambria" w:hAnsi="Cambria" w:cs="Cambria"/>
                <w:color w:val="000000"/>
                <w:sz w:val="24"/>
                <w:szCs w:val="24"/>
              </w:rPr>
            </w:pPr>
          </w:p>
          <w:p w:rsidR="00D02EB8" w:rsidRDefault="00A07078">
            <w:pPr>
              <w:widowControl w:val="0"/>
              <w:pBdr>
                <w:top w:val="nil"/>
                <w:left w:val="nil"/>
                <w:bottom w:val="nil"/>
                <w:right w:val="nil"/>
                <w:between w:val="nil"/>
              </w:pBdr>
              <w:ind w:right="-2"/>
              <w:rPr>
                <w:rFonts w:ascii="Cambria" w:eastAsia="Cambria" w:hAnsi="Cambria" w:cs="Cambria"/>
                <w:color w:val="000000"/>
                <w:sz w:val="24"/>
                <w:szCs w:val="24"/>
              </w:rPr>
            </w:pPr>
            <w:proofErr w:type="gramStart"/>
            <w:r>
              <w:rPr>
                <w:rFonts w:ascii="Cambria" w:eastAsia="Cambria" w:hAnsi="Cambria" w:cs="Cambria"/>
                <w:color w:val="000000"/>
                <w:sz w:val="24"/>
                <w:szCs w:val="24"/>
              </w:rPr>
              <w:t>The  School</w:t>
            </w:r>
            <w:proofErr w:type="gramEnd"/>
            <w:r>
              <w:rPr>
                <w:rFonts w:ascii="Cambria" w:eastAsia="Cambria" w:hAnsi="Cambria" w:cs="Cambria"/>
                <w:color w:val="000000"/>
                <w:sz w:val="24"/>
                <w:szCs w:val="24"/>
              </w:rPr>
              <w:t xml:space="preserve"> Level  Plan was developed together with </w:t>
            </w:r>
            <w:r>
              <w:rPr>
                <w:rFonts w:ascii="Cambria" w:eastAsia="Cambria" w:hAnsi="Cambria" w:cs="Cambria"/>
                <w:sz w:val="24"/>
                <w:szCs w:val="24"/>
              </w:rPr>
              <w:t>Jefferson</w:t>
            </w:r>
            <w:r>
              <w:rPr>
                <w:rFonts w:ascii="Cambria" w:eastAsia="Cambria" w:hAnsi="Cambria" w:cs="Cambria"/>
                <w:color w:val="000000"/>
                <w:sz w:val="24"/>
                <w:szCs w:val="24"/>
              </w:rPr>
              <w:t xml:space="preserve"> parents and staff. Parents on the Advisory Council will be asked to be involved in writing the following school year’s School Level Plan. </w:t>
            </w:r>
          </w:p>
          <w:p w:rsidR="00D02EB8" w:rsidRDefault="00D02EB8">
            <w:pPr>
              <w:widowControl w:val="0"/>
              <w:pBdr>
                <w:top w:val="nil"/>
                <w:left w:val="nil"/>
                <w:bottom w:val="nil"/>
                <w:right w:val="nil"/>
                <w:between w:val="nil"/>
              </w:pBdr>
              <w:ind w:right="-2"/>
              <w:jc w:val="both"/>
              <w:rPr>
                <w:rFonts w:ascii="Arial" w:eastAsia="Arial" w:hAnsi="Arial" w:cs="Arial"/>
                <w:color w:val="000000"/>
              </w:rPr>
            </w:pPr>
          </w:p>
        </w:tc>
        <w:tc>
          <w:tcPr>
            <w:tcW w:w="5534" w:type="dxa"/>
            <w:tcBorders>
              <w:left w:val="single" w:sz="4" w:space="0" w:color="000000"/>
            </w:tcBorders>
          </w:tcPr>
          <w:p w:rsidR="00D02EB8" w:rsidRDefault="00F02529">
            <w:pPr>
              <w:spacing w:after="40"/>
              <w:jc w:val="both"/>
              <w:rPr>
                <w:rFonts w:ascii="Times New Roman" w:eastAsia="Times New Roman" w:hAnsi="Times New Roman" w:cs="Times New Roman"/>
                <w:sz w:val="24"/>
                <w:szCs w:val="24"/>
              </w:rPr>
            </w:pPr>
            <w:r>
              <w:rPr>
                <w:noProof/>
              </w:rPr>
              <w:lastRenderedPageBreak/>
              <w:drawing>
                <wp:anchor distT="114300" distB="114300" distL="114300" distR="114300" simplePos="0" relativeHeight="251658240" behindDoc="0" locked="0" layoutInCell="1" hidden="0" allowOverlap="1">
                  <wp:simplePos x="0" y="0"/>
                  <wp:positionH relativeFrom="column">
                    <wp:posOffset>1165225</wp:posOffset>
                  </wp:positionH>
                  <wp:positionV relativeFrom="paragraph">
                    <wp:posOffset>129540</wp:posOffset>
                  </wp:positionV>
                  <wp:extent cx="947881" cy="83729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947881" cy="837295"/>
                          </a:xfrm>
                          <a:prstGeom prst="rect">
                            <a:avLst/>
                          </a:prstGeom>
                          <a:ln/>
                        </pic:spPr>
                      </pic:pic>
                    </a:graphicData>
                  </a:graphic>
                </wp:anchor>
              </w:drawing>
            </w:r>
            <w:r w:rsidR="00A07078">
              <w:rPr>
                <w:rFonts w:ascii="Cambria" w:eastAsia="Cambria" w:hAnsi="Cambria" w:cs="Cambria"/>
                <w:b/>
                <w:sz w:val="56"/>
                <w:szCs w:val="56"/>
              </w:rPr>
              <w:t xml:space="preserve">  </w:t>
            </w:r>
            <w:r w:rsidR="00A07078">
              <w:rPr>
                <w:rFonts w:ascii="Cambria" w:eastAsia="Cambria" w:hAnsi="Cambria" w:cs="Cambria"/>
                <w:b/>
                <w:noProof/>
                <w:sz w:val="56"/>
                <w:szCs w:val="56"/>
              </w:rPr>
              <w:drawing>
                <wp:inline distT="114300" distB="114300" distL="114300" distR="114300">
                  <wp:extent cx="3381375" cy="11553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381375" cy="1155383"/>
                          </a:xfrm>
                          <a:prstGeom prst="rect">
                            <a:avLst/>
                          </a:prstGeom>
                          <a:ln/>
                        </pic:spPr>
                      </pic:pic>
                    </a:graphicData>
                  </a:graphic>
                </wp:inline>
              </w:drawing>
            </w:r>
          </w:p>
          <w:p w:rsidR="00D02EB8" w:rsidRDefault="00D02EB8">
            <w:pPr>
              <w:pStyle w:val="Heading2"/>
              <w:spacing w:before="101"/>
              <w:ind w:left="1224" w:right="216" w:hanging="432"/>
              <w:jc w:val="left"/>
              <w:outlineLvl w:val="1"/>
              <w:rPr>
                <w:rFonts w:ascii="Times New Roman" w:eastAsia="Times New Roman" w:hAnsi="Times New Roman" w:cs="Times New Roman"/>
                <w:color w:val="000000"/>
                <w:u w:val="single"/>
              </w:rPr>
            </w:pPr>
            <w:bookmarkStart w:id="0" w:name="_x6awarpnq6u" w:colFirst="0" w:colLast="0"/>
            <w:bookmarkEnd w:id="0"/>
          </w:p>
          <w:p w:rsidR="00D02EB8" w:rsidRDefault="00D02EB8" w:rsidP="003E642D">
            <w:pPr>
              <w:rPr>
                <w:rFonts w:ascii="Cambria" w:eastAsia="Cambria" w:hAnsi="Cambria" w:cs="Cambria"/>
                <w:b/>
                <w:sz w:val="32"/>
                <w:szCs w:val="32"/>
              </w:rPr>
            </w:pPr>
            <w:bookmarkStart w:id="1" w:name="_gjdgxs" w:colFirst="0" w:colLast="0"/>
            <w:bookmarkEnd w:id="1"/>
          </w:p>
          <w:p w:rsidR="00D02EB8" w:rsidRDefault="00A07078">
            <w:pPr>
              <w:jc w:val="center"/>
              <w:rPr>
                <w:rFonts w:ascii="Cambria" w:eastAsia="Cambria" w:hAnsi="Cambria" w:cs="Cambria"/>
                <w:b/>
                <w:sz w:val="32"/>
                <w:szCs w:val="32"/>
              </w:rPr>
            </w:pPr>
            <w:bookmarkStart w:id="2" w:name="_houmfjkksvvc" w:colFirst="0" w:colLast="0"/>
            <w:bookmarkEnd w:id="2"/>
            <w:r>
              <w:rPr>
                <w:rFonts w:ascii="Cambria" w:eastAsia="Cambria" w:hAnsi="Cambria" w:cs="Cambria"/>
                <w:b/>
                <w:sz w:val="32"/>
                <w:szCs w:val="32"/>
              </w:rPr>
              <w:t>Title I Family Engagement Policy and Learning Compact for the 2022-2023 school year</w:t>
            </w:r>
          </w:p>
          <w:p w:rsidR="00D02EB8" w:rsidRDefault="00A07078">
            <w:pPr>
              <w:spacing w:before="211" w:line="276" w:lineRule="auto"/>
              <w:ind w:right="115"/>
              <w:jc w:val="center"/>
              <w:rPr>
                <w:rFonts w:ascii="Cambria" w:eastAsia="Cambria" w:hAnsi="Cambria" w:cs="Cambria"/>
                <w:i/>
              </w:rPr>
            </w:pPr>
            <w:r>
              <w:rPr>
                <w:rFonts w:ascii="Cambria" w:eastAsia="Cambria" w:hAnsi="Cambria" w:cs="Cambria"/>
                <w:i/>
              </w:rPr>
              <w:t xml:space="preserve">Jefferson Elementary School and the parents of students participating in activities, services and programs   funded </w:t>
            </w:r>
            <w:proofErr w:type="gramStart"/>
            <w:r>
              <w:rPr>
                <w:rFonts w:ascii="Cambria" w:eastAsia="Cambria" w:hAnsi="Cambria" w:cs="Cambria"/>
                <w:i/>
              </w:rPr>
              <w:t>by  the</w:t>
            </w:r>
            <w:proofErr w:type="gramEnd"/>
            <w:r>
              <w:rPr>
                <w:rFonts w:ascii="Cambria" w:eastAsia="Cambria" w:hAnsi="Cambria" w:cs="Cambria"/>
                <w:i/>
              </w:rPr>
              <w:t xml:space="preserve"> Title I, Part A of the Elementary and Secondary Education Act (ESEA) agree that this policy outlines how the parents, staff, and students  will share the responsibility for improved academic achievement and the means by which the school and parents will build and develop a strong partnership that will help our children meet with the highest levels of success.</w:t>
            </w:r>
          </w:p>
          <w:p w:rsidR="00D02EB8" w:rsidRDefault="00A07078">
            <w:pPr>
              <w:jc w:val="center"/>
              <w:rPr>
                <w:rFonts w:ascii="Cambria" w:eastAsia="Cambria" w:hAnsi="Cambria" w:cs="Cambria"/>
                <w:b/>
                <w:sz w:val="24"/>
                <w:szCs w:val="24"/>
              </w:rPr>
            </w:pPr>
            <w:r>
              <w:rPr>
                <w:rFonts w:ascii="Cambria" w:eastAsia="Cambria" w:hAnsi="Cambria" w:cs="Cambria"/>
                <w:b/>
                <w:sz w:val="24"/>
                <w:szCs w:val="24"/>
              </w:rPr>
              <w:t xml:space="preserve"> </w:t>
            </w:r>
          </w:p>
          <w:p w:rsidR="00D02EB8" w:rsidRDefault="00A07078">
            <w:pPr>
              <w:rPr>
                <w:rFonts w:ascii="Cambria" w:eastAsia="Cambria" w:hAnsi="Cambria" w:cs="Cambria"/>
                <w:b/>
                <w:sz w:val="28"/>
                <w:szCs w:val="28"/>
              </w:rPr>
            </w:pPr>
            <w:r>
              <w:rPr>
                <w:rFonts w:ascii="Cambria" w:eastAsia="Cambria" w:hAnsi="Cambria" w:cs="Cambria"/>
                <w:b/>
                <w:sz w:val="28"/>
                <w:szCs w:val="28"/>
              </w:rPr>
              <w:t>As students, we will:</w:t>
            </w:r>
          </w:p>
          <w:p w:rsidR="00D02EB8" w:rsidRDefault="00A07078">
            <w:pPr>
              <w:numPr>
                <w:ilvl w:val="0"/>
                <w:numId w:val="4"/>
              </w:numPr>
              <w:rPr>
                <w:rFonts w:ascii="Cambria" w:eastAsia="Cambria" w:hAnsi="Cambria" w:cs="Cambria"/>
                <w:sz w:val="24"/>
                <w:szCs w:val="24"/>
              </w:rPr>
            </w:pPr>
            <w:r>
              <w:rPr>
                <w:rFonts w:ascii="Cambria" w:eastAsia="Cambria" w:hAnsi="Cambria" w:cs="Cambria"/>
                <w:sz w:val="24"/>
                <w:szCs w:val="24"/>
              </w:rPr>
              <w:t>Follow the Jefferson Code of Condu</w:t>
            </w:r>
            <w:r w:rsidR="003E642D">
              <w:rPr>
                <w:rFonts w:ascii="Cambria" w:eastAsia="Cambria" w:hAnsi="Cambria" w:cs="Cambria"/>
                <w:sz w:val="24"/>
                <w:szCs w:val="24"/>
              </w:rPr>
              <w:t xml:space="preserve">ct: Be Respectful, Responsible and </w:t>
            </w:r>
            <w:bookmarkStart w:id="3" w:name="_GoBack"/>
            <w:bookmarkEnd w:id="3"/>
            <w:r>
              <w:rPr>
                <w:rFonts w:ascii="Cambria" w:eastAsia="Cambria" w:hAnsi="Cambria" w:cs="Cambria"/>
                <w:sz w:val="24"/>
                <w:szCs w:val="24"/>
              </w:rPr>
              <w:t>Safe.</w:t>
            </w:r>
          </w:p>
          <w:p w:rsidR="00D02EB8" w:rsidRDefault="00A07078">
            <w:pPr>
              <w:numPr>
                <w:ilvl w:val="0"/>
                <w:numId w:val="4"/>
              </w:numPr>
              <w:rPr>
                <w:rFonts w:ascii="Cambria" w:eastAsia="Cambria" w:hAnsi="Cambria" w:cs="Cambria"/>
                <w:sz w:val="24"/>
                <w:szCs w:val="24"/>
              </w:rPr>
            </w:pPr>
            <w:r>
              <w:rPr>
                <w:rFonts w:ascii="Cambria" w:eastAsia="Cambria" w:hAnsi="Cambria" w:cs="Cambria"/>
                <w:sz w:val="24"/>
                <w:szCs w:val="24"/>
              </w:rPr>
              <w:t>Report to school on time and ready to learn.</w:t>
            </w:r>
          </w:p>
          <w:p w:rsidR="00D02EB8" w:rsidRDefault="00A07078">
            <w:pPr>
              <w:numPr>
                <w:ilvl w:val="0"/>
                <w:numId w:val="4"/>
              </w:numPr>
              <w:rPr>
                <w:rFonts w:ascii="Cambria" w:eastAsia="Cambria" w:hAnsi="Cambria" w:cs="Cambria"/>
                <w:sz w:val="24"/>
                <w:szCs w:val="24"/>
              </w:rPr>
            </w:pPr>
            <w:r>
              <w:rPr>
                <w:rFonts w:ascii="Cambria" w:eastAsia="Cambria" w:hAnsi="Cambria" w:cs="Cambria"/>
                <w:sz w:val="24"/>
                <w:szCs w:val="24"/>
              </w:rPr>
              <w:t>Pay attention and ask for help when needed.</w:t>
            </w:r>
          </w:p>
          <w:p w:rsidR="00D02EB8" w:rsidRDefault="00A07078">
            <w:pPr>
              <w:numPr>
                <w:ilvl w:val="0"/>
                <w:numId w:val="4"/>
              </w:numPr>
              <w:rPr>
                <w:rFonts w:ascii="Cambria" w:eastAsia="Cambria" w:hAnsi="Cambria" w:cs="Cambria"/>
                <w:sz w:val="24"/>
                <w:szCs w:val="24"/>
              </w:rPr>
            </w:pPr>
            <w:r>
              <w:rPr>
                <w:rFonts w:ascii="Cambria" w:eastAsia="Cambria" w:hAnsi="Cambria" w:cs="Cambria"/>
                <w:sz w:val="24"/>
                <w:szCs w:val="24"/>
              </w:rPr>
              <w:t>Complete all assignments neatly and return them to our teacher.</w:t>
            </w:r>
          </w:p>
          <w:p w:rsidR="00D02EB8" w:rsidRDefault="00D02EB8">
            <w:pPr>
              <w:ind w:left="1080"/>
              <w:rPr>
                <w:rFonts w:ascii="Cambria" w:eastAsia="Cambria" w:hAnsi="Cambria" w:cs="Cambria"/>
                <w:sz w:val="24"/>
                <w:szCs w:val="24"/>
              </w:rPr>
            </w:pPr>
          </w:p>
          <w:p w:rsidR="00D02EB8" w:rsidRDefault="00A07078">
            <w:pPr>
              <w:rPr>
                <w:rFonts w:ascii="Cambria" w:eastAsia="Cambria" w:hAnsi="Cambria" w:cs="Cambria"/>
                <w:b/>
                <w:sz w:val="28"/>
                <w:szCs w:val="28"/>
              </w:rPr>
            </w:pPr>
            <w:r>
              <w:rPr>
                <w:rFonts w:ascii="Cambria" w:eastAsia="Cambria" w:hAnsi="Cambria" w:cs="Cambria"/>
                <w:b/>
                <w:sz w:val="28"/>
                <w:szCs w:val="28"/>
              </w:rPr>
              <w:t>As parents, we will:</w:t>
            </w:r>
          </w:p>
          <w:p w:rsidR="00D02EB8" w:rsidRDefault="00A07078">
            <w:pPr>
              <w:numPr>
                <w:ilvl w:val="0"/>
                <w:numId w:val="5"/>
              </w:numPr>
              <w:rPr>
                <w:rFonts w:ascii="Cambria" w:eastAsia="Cambria" w:hAnsi="Cambria" w:cs="Cambria"/>
                <w:sz w:val="24"/>
                <w:szCs w:val="24"/>
              </w:rPr>
            </w:pPr>
            <w:r>
              <w:rPr>
                <w:rFonts w:ascii="Cambria" w:eastAsia="Cambria" w:hAnsi="Cambria" w:cs="Cambria"/>
                <w:sz w:val="24"/>
                <w:szCs w:val="24"/>
              </w:rPr>
              <w:t>Give our children a quiet place to study and encourage homework completion.</w:t>
            </w:r>
          </w:p>
          <w:p w:rsidR="00D02EB8" w:rsidRDefault="00A07078">
            <w:pPr>
              <w:numPr>
                <w:ilvl w:val="0"/>
                <w:numId w:val="5"/>
              </w:numPr>
              <w:rPr>
                <w:rFonts w:ascii="Cambria" w:eastAsia="Cambria" w:hAnsi="Cambria" w:cs="Cambria"/>
                <w:sz w:val="24"/>
                <w:szCs w:val="24"/>
              </w:rPr>
            </w:pPr>
            <w:r>
              <w:rPr>
                <w:rFonts w:ascii="Cambria" w:eastAsia="Cambria" w:hAnsi="Cambria" w:cs="Cambria"/>
                <w:sz w:val="24"/>
                <w:szCs w:val="24"/>
              </w:rPr>
              <w:t>Make sure our children get to school on time and are ready to learn.</w:t>
            </w:r>
          </w:p>
          <w:p w:rsidR="00D02EB8" w:rsidRDefault="00A07078">
            <w:pPr>
              <w:numPr>
                <w:ilvl w:val="0"/>
                <w:numId w:val="5"/>
              </w:numPr>
              <w:rPr>
                <w:rFonts w:ascii="Cambria" w:eastAsia="Cambria" w:hAnsi="Cambria" w:cs="Cambria"/>
                <w:sz w:val="24"/>
                <w:szCs w:val="24"/>
              </w:rPr>
            </w:pPr>
            <w:r>
              <w:rPr>
                <w:rFonts w:ascii="Cambria" w:eastAsia="Cambria" w:hAnsi="Cambria" w:cs="Cambria"/>
                <w:sz w:val="24"/>
                <w:szCs w:val="24"/>
              </w:rPr>
              <w:t>Attend Parent Engagement activities offered at the school.</w:t>
            </w:r>
          </w:p>
          <w:p w:rsidR="00D02EB8" w:rsidRDefault="00A07078">
            <w:pPr>
              <w:numPr>
                <w:ilvl w:val="0"/>
                <w:numId w:val="5"/>
              </w:numPr>
              <w:rPr>
                <w:rFonts w:ascii="Cambria" w:eastAsia="Cambria" w:hAnsi="Cambria" w:cs="Cambria"/>
                <w:sz w:val="24"/>
                <w:szCs w:val="24"/>
              </w:rPr>
            </w:pPr>
            <w:r>
              <w:rPr>
                <w:rFonts w:ascii="Cambria" w:eastAsia="Cambria" w:hAnsi="Cambria" w:cs="Cambria"/>
                <w:sz w:val="24"/>
                <w:szCs w:val="24"/>
              </w:rPr>
              <w:t>Keep the lines of communication open with teachers and administrators.</w:t>
            </w:r>
          </w:p>
          <w:p w:rsidR="00D02EB8" w:rsidRDefault="00D02EB8">
            <w:pPr>
              <w:ind w:left="1080"/>
              <w:rPr>
                <w:rFonts w:ascii="Cambria" w:eastAsia="Cambria" w:hAnsi="Cambria" w:cs="Cambria"/>
                <w:sz w:val="24"/>
                <w:szCs w:val="24"/>
              </w:rPr>
            </w:pPr>
          </w:p>
          <w:p w:rsidR="00D02EB8" w:rsidRDefault="00D02EB8">
            <w:pPr>
              <w:ind w:left="1080"/>
              <w:rPr>
                <w:rFonts w:ascii="Cambria" w:eastAsia="Cambria" w:hAnsi="Cambria" w:cs="Cambria"/>
                <w:sz w:val="24"/>
                <w:szCs w:val="24"/>
              </w:rPr>
            </w:pPr>
          </w:p>
          <w:p w:rsidR="00D02EB8" w:rsidRDefault="00D02EB8">
            <w:pPr>
              <w:jc w:val="center"/>
              <w:rPr>
                <w:rFonts w:ascii="Cambria" w:eastAsia="Cambria" w:hAnsi="Cambria" w:cs="Cambria"/>
                <w:b/>
                <w:sz w:val="24"/>
                <w:szCs w:val="24"/>
              </w:rPr>
            </w:pPr>
          </w:p>
          <w:p w:rsidR="00D02EB8" w:rsidRDefault="00A07078">
            <w:pPr>
              <w:rPr>
                <w:rFonts w:ascii="Cambria" w:eastAsia="Cambria" w:hAnsi="Cambria" w:cs="Cambria"/>
                <w:b/>
                <w:sz w:val="28"/>
                <w:szCs w:val="28"/>
              </w:rPr>
            </w:pPr>
            <w:r>
              <w:rPr>
                <w:rFonts w:ascii="Cambria" w:eastAsia="Cambria" w:hAnsi="Cambria" w:cs="Cambria"/>
                <w:b/>
                <w:sz w:val="28"/>
                <w:szCs w:val="28"/>
              </w:rPr>
              <w:lastRenderedPageBreak/>
              <w:t>As teachers, we will:</w:t>
            </w:r>
          </w:p>
          <w:p w:rsidR="00D02EB8" w:rsidRDefault="00A07078">
            <w:pPr>
              <w:numPr>
                <w:ilvl w:val="0"/>
                <w:numId w:val="3"/>
              </w:numPr>
              <w:rPr>
                <w:rFonts w:ascii="Cambria" w:eastAsia="Cambria" w:hAnsi="Cambria" w:cs="Cambria"/>
                <w:sz w:val="24"/>
                <w:szCs w:val="24"/>
              </w:rPr>
            </w:pPr>
            <w:r>
              <w:rPr>
                <w:rFonts w:ascii="Cambria" w:eastAsia="Cambria" w:hAnsi="Cambria" w:cs="Cambria"/>
                <w:sz w:val="24"/>
                <w:szCs w:val="24"/>
              </w:rPr>
              <w:t>Teach necessary standards and skills to your children.</w:t>
            </w:r>
          </w:p>
          <w:p w:rsidR="00D02EB8" w:rsidRDefault="00A07078">
            <w:pPr>
              <w:numPr>
                <w:ilvl w:val="0"/>
                <w:numId w:val="3"/>
              </w:numPr>
              <w:rPr>
                <w:rFonts w:ascii="Cambria" w:eastAsia="Cambria" w:hAnsi="Cambria" w:cs="Cambria"/>
                <w:sz w:val="24"/>
                <w:szCs w:val="24"/>
              </w:rPr>
            </w:pPr>
            <w:r>
              <w:rPr>
                <w:rFonts w:ascii="Cambria" w:eastAsia="Cambria" w:hAnsi="Cambria" w:cs="Cambria"/>
                <w:sz w:val="24"/>
                <w:szCs w:val="24"/>
              </w:rPr>
              <w:t xml:space="preserve">Communicate with you in various ways and on a regular basis regarding your </w:t>
            </w:r>
            <w:proofErr w:type="gramStart"/>
            <w:r>
              <w:rPr>
                <w:rFonts w:ascii="Cambria" w:eastAsia="Cambria" w:hAnsi="Cambria" w:cs="Cambria"/>
                <w:sz w:val="24"/>
                <w:szCs w:val="24"/>
              </w:rPr>
              <w:t>child(</w:t>
            </w:r>
            <w:proofErr w:type="spellStart"/>
            <w:proofErr w:type="gramEnd"/>
            <w:r>
              <w:rPr>
                <w:rFonts w:ascii="Cambria" w:eastAsia="Cambria" w:hAnsi="Cambria" w:cs="Cambria"/>
                <w:sz w:val="24"/>
                <w:szCs w:val="24"/>
              </w:rPr>
              <w:t>ren</w:t>
            </w:r>
            <w:proofErr w:type="spellEnd"/>
            <w:r>
              <w:rPr>
                <w:rFonts w:ascii="Cambria" w:eastAsia="Cambria" w:hAnsi="Cambria" w:cs="Cambria"/>
                <w:sz w:val="24"/>
                <w:szCs w:val="24"/>
              </w:rPr>
              <w:t>)s progress.</w:t>
            </w:r>
          </w:p>
          <w:p w:rsidR="00D02EB8" w:rsidRDefault="00A07078">
            <w:pPr>
              <w:numPr>
                <w:ilvl w:val="0"/>
                <w:numId w:val="3"/>
              </w:numPr>
              <w:rPr>
                <w:rFonts w:ascii="Cambria" w:eastAsia="Cambria" w:hAnsi="Cambria" w:cs="Cambria"/>
                <w:sz w:val="24"/>
                <w:szCs w:val="24"/>
              </w:rPr>
            </w:pPr>
            <w:r>
              <w:rPr>
                <w:rFonts w:ascii="Cambria" w:eastAsia="Cambria" w:hAnsi="Cambria" w:cs="Cambria"/>
                <w:sz w:val="24"/>
                <w:szCs w:val="24"/>
              </w:rPr>
              <w:t>Teach and model acceptance of responsibility for the positive and negative outcomes of personal behavior.</w:t>
            </w:r>
          </w:p>
          <w:p w:rsidR="00D02EB8" w:rsidRDefault="00A07078">
            <w:pPr>
              <w:numPr>
                <w:ilvl w:val="0"/>
                <w:numId w:val="3"/>
              </w:numPr>
              <w:rPr>
                <w:rFonts w:ascii="Cambria" w:eastAsia="Cambria" w:hAnsi="Cambria" w:cs="Cambria"/>
                <w:sz w:val="24"/>
                <w:szCs w:val="24"/>
              </w:rPr>
            </w:pPr>
            <w:r>
              <w:rPr>
                <w:rFonts w:ascii="Cambria" w:eastAsia="Cambria" w:hAnsi="Cambria" w:cs="Cambria"/>
                <w:sz w:val="24"/>
                <w:szCs w:val="24"/>
              </w:rPr>
              <w:t>Provide differentiated instruction when appropriate to ensure student success.</w:t>
            </w:r>
          </w:p>
          <w:p w:rsidR="00D02EB8" w:rsidRDefault="00D02EB8">
            <w:pPr>
              <w:rPr>
                <w:rFonts w:ascii="Cambria" w:eastAsia="Cambria" w:hAnsi="Cambria" w:cs="Cambria"/>
                <w:sz w:val="24"/>
                <w:szCs w:val="24"/>
              </w:rPr>
            </w:pPr>
          </w:p>
        </w:tc>
      </w:tr>
    </w:tbl>
    <w:p w:rsidR="00D02EB8" w:rsidRDefault="00A07078">
      <w:pPr>
        <w:jc w:val="center"/>
        <w:rPr>
          <w:rFonts w:ascii="Cambria" w:eastAsia="Cambria" w:hAnsi="Cambria" w:cs="Cambria"/>
          <w:b/>
          <w:sz w:val="28"/>
          <w:szCs w:val="28"/>
          <w:u w:val="single"/>
        </w:rPr>
      </w:pPr>
      <w:r>
        <w:rPr>
          <w:rFonts w:ascii="Cambria" w:eastAsia="Cambria" w:hAnsi="Cambria" w:cs="Cambria"/>
          <w:b/>
          <w:sz w:val="28"/>
          <w:szCs w:val="28"/>
          <w:u w:val="single"/>
        </w:rPr>
        <w:lastRenderedPageBreak/>
        <w:t>Additional Information</w:t>
      </w:r>
    </w:p>
    <w:p w:rsidR="00D02EB8" w:rsidRDefault="00A07078">
      <w:pPr>
        <w:numPr>
          <w:ilvl w:val="0"/>
          <w:numId w:val="1"/>
        </w:numPr>
        <w:spacing w:after="0"/>
        <w:rPr>
          <w:rFonts w:ascii="Cambria" w:eastAsia="Cambria" w:hAnsi="Cambria" w:cs="Cambria"/>
          <w:sz w:val="24"/>
          <w:szCs w:val="24"/>
        </w:rPr>
      </w:pPr>
      <w:r>
        <w:rPr>
          <w:rFonts w:ascii="Cambria" w:eastAsia="Cambria" w:hAnsi="Cambria" w:cs="Cambria"/>
          <w:sz w:val="24"/>
          <w:szCs w:val="24"/>
        </w:rPr>
        <w:t>Jefferson School staff will provide, if requested, opportunities for flexible meetings in order to allow parents to formulate suggestions and participate in decisions relating to the education of their children. These suggestions will be addressed in a timely manner.</w:t>
      </w:r>
    </w:p>
    <w:p w:rsidR="00D02EB8" w:rsidRDefault="00A07078">
      <w:pPr>
        <w:numPr>
          <w:ilvl w:val="0"/>
          <w:numId w:val="1"/>
        </w:numPr>
        <w:spacing w:after="0"/>
        <w:rPr>
          <w:rFonts w:ascii="Cambria" w:eastAsia="Cambria" w:hAnsi="Cambria" w:cs="Cambria"/>
          <w:sz w:val="24"/>
          <w:szCs w:val="24"/>
        </w:rPr>
      </w:pPr>
      <w:r>
        <w:rPr>
          <w:rFonts w:ascii="Cambria" w:eastAsia="Cambria" w:hAnsi="Cambria" w:cs="Cambria"/>
          <w:sz w:val="24"/>
          <w:szCs w:val="24"/>
        </w:rPr>
        <w:t>The School Level Plan includes a parent-student-teacher compact and supports the development, implementation, and regular evaluation of the parent involvement program by parents</w:t>
      </w:r>
      <w:proofErr w:type="gramStart"/>
      <w:r>
        <w:rPr>
          <w:rFonts w:ascii="Cambria" w:eastAsia="Cambria" w:hAnsi="Cambria" w:cs="Cambria"/>
          <w:sz w:val="24"/>
          <w:szCs w:val="24"/>
        </w:rPr>
        <w:t>..</w:t>
      </w:r>
      <w:proofErr w:type="gramEnd"/>
      <w:r>
        <w:rPr>
          <w:rFonts w:ascii="Cambria" w:eastAsia="Cambria" w:hAnsi="Cambria" w:cs="Cambria"/>
          <w:sz w:val="24"/>
          <w:szCs w:val="24"/>
        </w:rPr>
        <w:t xml:space="preserve"> </w:t>
      </w:r>
    </w:p>
    <w:p w:rsidR="00D02EB8" w:rsidRDefault="00A07078">
      <w:pPr>
        <w:numPr>
          <w:ilvl w:val="0"/>
          <w:numId w:val="1"/>
        </w:numPr>
        <w:spacing w:after="0"/>
        <w:rPr>
          <w:rFonts w:ascii="Cambria" w:eastAsia="Cambria" w:hAnsi="Cambria" w:cs="Cambria"/>
          <w:sz w:val="24"/>
          <w:szCs w:val="24"/>
        </w:rPr>
      </w:pPr>
      <w:r>
        <w:rPr>
          <w:rFonts w:ascii="Cambria" w:eastAsia="Cambria" w:hAnsi="Cambria" w:cs="Cambria"/>
          <w:sz w:val="24"/>
          <w:szCs w:val="24"/>
        </w:rPr>
        <w:t>Parent communication may include the following: written notes from the classroom teacher, phone calls, e-mail, conferences</w:t>
      </w:r>
      <w:proofErr w:type="gramStart"/>
      <w:r>
        <w:rPr>
          <w:rFonts w:ascii="Cambria" w:eastAsia="Cambria" w:hAnsi="Cambria" w:cs="Cambria"/>
          <w:sz w:val="24"/>
          <w:szCs w:val="24"/>
        </w:rPr>
        <w:t>,  zoom</w:t>
      </w:r>
      <w:proofErr w:type="gramEnd"/>
      <w:r>
        <w:rPr>
          <w:rFonts w:ascii="Cambria" w:eastAsia="Cambria" w:hAnsi="Cambria" w:cs="Cambria"/>
          <w:sz w:val="24"/>
          <w:szCs w:val="24"/>
        </w:rPr>
        <w:t xml:space="preserve"> meetings, parent meetings, and progress reports.  Translated documents will be provided if requested. </w:t>
      </w:r>
    </w:p>
    <w:p w:rsidR="00D02EB8" w:rsidRDefault="00A07078">
      <w:pPr>
        <w:numPr>
          <w:ilvl w:val="0"/>
          <w:numId w:val="1"/>
        </w:numPr>
        <w:spacing w:after="0"/>
        <w:rPr>
          <w:rFonts w:ascii="Cambria" w:eastAsia="Cambria" w:hAnsi="Cambria" w:cs="Cambria"/>
          <w:sz w:val="24"/>
          <w:szCs w:val="24"/>
        </w:rPr>
      </w:pPr>
      <w:r>
        <w:rPr>
          <w:rFonts w:ascii="Cambria" w:eastAsia="Cambria" w:hAnsi="Cambria" w:cs="Cambria"/>
          <w:sz w:val="24"/>
          <w:szCs w:val="24"/>
        </w:rPr>
        <w:t>Parents will have the opportunity to assist in teacher trainings on how to reach out to, communicate with, and work with parents and family members as equal partners, implement and coordinate parent programs, and build ties between parents and family members of the school.</w:t>
      </w:r>
    </w:p>
    <w:p w:rsidR="00D02EB8" w:rsidRDefault="00A07078">
      <w:pPr>
        <w:numPr>
          <w:ilvl w:val="0"/>
          <w:numId w:val="2"/>
        </w:numPr>
        <w:spacing w:after="0"/>
        <w:rPr>
          <w:rFonts w:ascii="Cambria" w:eastAsia="Cambria" w:hAnsi="Cambria" w:cs="Cambria"/>
          <w:sz w:val="24"/>
          <w:szCs w:val="24"/>
        </w:rPr>
      </w:pPr>
      <w:r>
        <w:rPr>
          <w:rFonts w:ascii="Cambria" w:eastAsia="Cambria" w:hAnsi="Cambria" w:cs="Cambria"/>
          <w:sz w:val="24"/>
          <w:szCs w:val="24"/>
        </w:rPr>
        <w:t>A Parent Resource Center is available and is located in the school office. Parents have access to the Resource Center during school hours.</w:t>
      </w:r>
    </w:p>
    <w:p w:rsidR="00D02EB8" w:rsidRDefault="00A07078">
      <w:pPr>
        <w:numPr>
          <w:ilvl w:val="0"/>
          <w:numId w:val="2"/>
        </w:numPr>
        <w:spacing w:after="0"/>
        <w:rPr>
          <w:rFonts w:ascii="Cambria" w:eastAsia="Cambria" w:hAnsi="Cambria" w:cs="Cambria"/>
          <w:sz w:val="24"/>
          <w:szCs w:val="24"/>
        </w:rPr>
      </w:pPr>
      <w:r>
        <w:rPr>
          <w:rFonts w:ascii="Cambria" w:eastAsia="Cambria" w:hAnsi="Cambria" w:cs="Cambria"/>
          <w:sz w:val="24"/>
          <w:szCs w:val="24"/>
        </w:rPr>
        <w:t>Information will be provided in different languages if necessary per parent request.</w:t>
      </w:r>
    </w:p>
    <w:p w:rsidR="00D02EB8" w:rsidRDefault="00D02EB8">
      <w:pPr>
        <w:spacing w:after="0"/>
        <w:rPr>
          <w:rFonts w:ascii="Cambria" w:eastAsia="Cambria" w:hAnsi="Cambria" w:cs="Cambria"/>
          <w:sz w:val="24"/>
          <w:szCs w:val="24"/>
        </w:rPr>
      </w:pPr>
    </w:p>
    <w:p w:rsidR="00D02EB8" w:rsidRDefault="00A07078">
      <w:pPr>
        <w:spacing w:after="0"/>
        <w:ind w:left="360"/>
        <w:rPr>
          <w:rFonts w:ascii="Cambria" w:eastAsia="Cambria" w:hAnsi="Cambria" w:cs="Cambria"/>
          <w:sz w:val="24"/>
          <w:szCs w:val="24"/>
        </w:rPr>
      </w:pPr>
      <w:r>
        <w:rPr>
          <w:rFonts w:ascii="Cambria" w:eastAsia="Cambria" w:hAnsi="Cambria" w:cs="Cambria"/>
          <w:sz w:val="24"/>
          <w:szCs w:val="24"/>
        </w:rPr>
        <w:t xml:space="preserve">*Any questions or concerns please contact our School-Wide Specialists </w:t>
      </w:r>
      <w:hyperlink r:id="rId7">
        <w:r>
          <w:rPr>
            <w:rFonts w:ascii="Cambria" w:eastAsia="Cambria" w:hAnsi="Cambria" w:cs="Cambria"/>
            <w:color w:val="1155CC"/>
            <w:sz w:val="24"/>
            <w:szCs w:val="24"/>
            <w:u w:val="single"/>
          </w:rPr>
          <w:t>cnagg@eriesd.org</w:t>
        </w:r>
      </w:hyperlink>
      <w:r>
        <w:rPr>
          <w:rFonts w:ascii="Cambria" w:eastAsia="Cambria" w:hAnsi="Cambria" w:cs="Cambria"/>
          <w:sz w:val="24"/>
          <w:szCs w:val="24"/>
        </w:rPr>
        <w:t xml:space="preserve"> </w:t>
      </w:r>
      <w:r>
        <w:rPr>
          <w:rFonts w:ascii="Cambria" w:eastAsia="Cambria" w:hAnsi="Cambria" w:cs="Cambria"/>
          <w:color w:val="7030A0"/>
          <w:sz w:val="24"/>
          <w:szCs w:val="24"/>
        </w:rPr>
        <w:t xml:space="preserve"> </w:t>
      </w:r>
      <w:r>
        <w:rPr>
          <w:rFonts w:ascii="Cambria" w:eastAsia="Cambria" w:hAnsi="Cambria" w:cs="Cambria"/>
          <w:sz w:val="24"/>
          <w:szCs w:val="24"/>
        </w:rPr>
        <w:t xml:space="preserve">or </w:t>
      </w:r>
      <w:hyperlink r:id="rId8">
        <w:r>
          <w:rPr>
            <w:rFonts w:ascii="Cambria" w:eastAsia="Cambria" w:hAnsi="Cambria" w:cs="Cambria"/>
            <w:color w:val="1155CC"/>
            <w:sz w:val="24"/>
            <w:szCs w:val="24"/>
            <w:u w:val="single"/>
          </w:rPr>
          <w:t>mstitt@eriesd.org</w:t>
        </w:r>
      </w:hyperlink>
      <w:r>
        <w:rPr>
          <w:rFonts w:ascii="Cambria" w:eastAsia="Cambria" w:hAnsi="Cambria" w:cs="Cambria"/>
          <w:sz w:val="24"/>
          <w:szCs w:val="24"/>
        </w:rPr>
        <w:t>.</w:t>
      </w:r>
    </w:p>
    <w:p w:rsidR="00D02EB8" w:rsidRDefault="00D02EB8">
      <w:pPr>
        <w:spacing w:after="0"/>
        <w:ind w:left="360"/>
        <w:rPr>
          <w:rFonts w:ascii="Cambria" w:eastAsia="Cambria" w:hAnsi="Cambria" w:cs="Cambria"/>
          <w:sz w:val="24"/>
          <w:szCs w:val="24"/>
        </w:rPr>
      </w:pPr>
    </w:p>
    <w:p w:rsidR="00D02EB8" w:rsidRDefault="00D02EB8">
      <w:pPr>
        <w:spacing w:after="0"/>
        <w:ind w:left="360"/>
        <w:rPr>
          <w:rFonts w:ascii="Cambria" w:eastAsia="Cambria" w:hAnsi="Cambria" w:cs="Cambria"/>
          <w:sz w:val="24"/>
          <w:szCs w:val="24"/>
        </w:rPr>
      </w:pPr>
    </w:p>
    <w:p w:rsidR="00D02EB8" w:rsidRDefault="00D02EB8">
      <w:pPr>
        <w:rPr>
          <w:rFonts w:ascii="Cambria" w:eastAsia="Cambria" w:hAnsi="Cambria" w:cs="Cambria"/>
          <w:sz w:val="24"/>
          <w:szCs w:val="24"/>
        </w:rPr>
      </w:pPr>
    </w:p>
    <w:p w:rsidR="00D02EB8" w:rsidRDefault="00D02EB8">
      <w:pPr>
        <w:rPr>
          <w:rFonts w:ascii="Cambria" w:eastAsia="Cambria" w:hAnsi="Cambria" w:cs="Cambria"/>
          <w:sz w:val="24"/>
          <w:szCs w:val="24"/>
        </w:rPr>
      </w:pPr>
    </w:p>
    <w:p w:rsidR="00D02EB8" w:rsidRDefault="00D02EB8">
      <w:pPr>
        <w:rPr>
          <w:rFonts w:ascii="Cambria" w:eastAsia="Cambria" w:hAnsi="Cambria" w:cs="Cambria"/>
          <w:sz w:val="24"/>
          <w:szCs w:val="24"/>
        </w:rPr>
      </w:pPr>
    </w:p>
    <w:p w:rsidR="00D02EB8" w:rsidRDefault="00D02EB8">
      <w:pPr>
        <w:jc w:val="center"/>
        <w:rPr>
          <w:rFonts w:ascii="Cambria" w:eastAsia="Cambria" w:hAnsi="Cambria" w:cs="Cambria"/>
          <w:sz w:val="24"/>
          <w:szCs w:val="24"/>
        </w:rPr>
      </w:pPr>
    </w:p>
    <w:sectPr w:rsidR="00D02EB8">
      <w:pgSz w:w="12240" w:h="15840"/>
      <w:pgMar w:top="288" w:right="720"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C3BE4"/>
    <w:multiLevelType w:val="multilevel"/>
    <w:tmpl w:val="90E659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2912DEC"/>
    <w:multiLevelType w:val="multilevel"/>
    <w:tmpl w:val="D012C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FF0373"/>
    <w:multiLevelType w:val="multilevel"/>
    <w:tmpl w:val="FC76F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D83451"/>
    <w:multiLevelType w:val="multilevel"/>
    <w:tmpl w:val="9E8CD0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A086FCB"/>
    <w:multiLevelType w:val="multilevel"/>
    <w:tmpl w:val="1BEC81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B8"/>
    <w:rsid w:val="003968EB"/>
    <w:rsid w:val="003E642D"/>
    <w:rsid w:val="00A07078"/>
    <w:rsid w:val="00D02EB8"/>
    <w:rsid w:val="00F0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FFF3"/>
  <w15:docId w15:val="{58AAF2E6-4DC0-4BBA-A80A-30FED687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after="0" w:line="240" w:lineRule="auto"/>
      <w:ind w:left="1380" w:right="217"/>
      <w:jc w:val="center"/>
      <w:outlineLvl w:val="1"/>
    </w:pPr>
    <w:rPr>
      <w:rFonts w:ascii="Cambria" w:eastAsia="Cambria" w:hAnsi="Cambria" w:cs="Cambria"/>
      <w:i/>
      <w:sz w:val="28"/>
      <w:szCs w:val="28"/>
    </w:rPr>
  </w:style>
  <w:style w:type="paragraph" w:styleId="Heading3">
    <w:name w:val="heading 3"/>
    <w:basedOn w:val="Normal"/>
    <w:next w:val="Normal"/>
    <w:pPr>
      <w:keepNext/>
      <w:keepLines/>
      <w:spacing w:before="200" w:after="0"/>
      <w:outlineLvl w:val="2"/>
    </w:pPr>
    <w:rPr>
      <w:rFonts w:ascii="Cambria" w:eastAsia="Cambria" w:hAnsi="Cambria" w:cs="Cambria"/>
      <w:b/>
      <w:color w:val="94C6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stitt@eriesd.org" TargetMode="External"/><Relationship Id="rId3" Type="http://schemas.openxmlformats.org/officeDocument/2006/relationships/settings" Target="settings.xml"/><Relationship Id="rId7" Type="http://schemas.openxmlformats.org/officeDocument/2006/relationships/hyperlink" Target="mailto:cnagg@eri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Nagg</dc:creator>
  <cp:lastModifiedBy>Chris Nagg</cp:lastModifiedBy>
  <cp:revision>4</cp:revision>
  <dcterms:created xsi:type="dcterms:W3CDTF">2022-08-31T16:34:00Z</dcterms:created>
  <dcterms:modified xsi:type="dcterms:W3CDTF">2022-08-31T16:52:00Z</dcterms:modified>
</cp:coreProperties>
</file>