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D9" w:rsidRDefault="00744349">
      <w:r w:rsidRPr="00744349">
        <w:rPr>
          <w:rFonts w:ascii="Ink Free" w:hAnsi="Ink Free"/>
          <w:b/>
          <w:noProof/>
          <w:color w:val="660066"/>
          <w:sz w:val="80"/>
          <w:szCs w:val="80"/>
        </w:rPr>
        <w:drawing>
          <wp:anchor distT="0" distB="0" distL="114300" distR="114300" simplePos="0" relativeHeight="251660288" behindDoc="1" locked="0" layoutInCell="1" allowOverlap="1" wp14:anchorId="2E1F52F4" wp14:editId="02BE1CE2">
            <wp:simplePos x="0" y="0"/>
            <wp:positionH relativeFrom="page">
              <wp:align>right</wp:align>
            </wp:positionH>
            <wp:positionV relativeFrom="margin">
              <wp:posOffset>-385445</wp:posOffset>
            </wp:positionV>
            <wp:extent cx="7745451" cy="8431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45451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349" w:rsidRDefault="00744349" w:rsidP="00D32BD9">
      <w:pPr>
        <w:jc w:val="center"/>
        <w:rPr>
          <w:rFonts w:ascii="Ink Free" w:hAnsi="Ink Free"/>
          <w:b/>
          <w:color w:val="660066"/>
          <w:sz w:val="20"/>
          <w:szCs w:val="20"/>
        </w:rPr>
      </w:pPr>
    </w:p>
    <w:p w:rsidR="00E969F0" w:rsidRPr="00744349" w:rsidRDefault="00D32BD9" w:rsidP="00D32BD9">
      <w:pPr>
        <w:jc w:val="center"/>
        <w:rPr>
          <w:rFonts w:ascii="Ink Free" w:hAnsi="Ink Free"/>
          <w:b/>
          <w:color w:val="660066"/>
          <w:sz w:val="80"/>
          <w:szCs w:val="80"/>
        </w:rPr>
      </w:pPr>
      <w:bookmarkStart w:id="0" w:name="_GoBack"/>
      <w:r w:rsidRPr="00744349">
        <w:rPr>
          <w:rFonts w:ascii="Ink Free" w:hAnsi="Ink Free"/>
          <w:b/>
          <w:color w:val="660066"/>
          <w:sz w:val="80"/>
          <w:szCs w:val="80"/>
        </w:rPr>
        <w:t>HOW TO TIE SHOES</w:t>
      </w:r>
    </w:p>
    <w:p w:rsidR="00D32BD9" w:rsidRDefault="00D32BD9" w:rsidP="00D32BD9">
      <w:pPr>
        <w:jc w:val="center"/>
        <w:rPr>
          <w:rFonts w:ascii="Georgia" w:hAnsi="Georgia"/>
          <w:b/>
          <w:color w:val="0070C0"/>
          <w:sz w:val="40"/>
          <w:szCs w:val="40"/>
        </w:rPr>
      </w:pPr>
      <w:r w:rsidRPr="00744349">
        <w:rPr>
          <w:rFonts w:ascii="Georgia" w:hAnsi="Georgia"/>
          <w:b/>
          <w:color w:val="0070C0"/>
          <w:sz w:val="40"/>
          <w:szCs w:val="40"/>
        </w:rPr>
        <w:t xml:space="preserve">It can be difficult to learn a new skill but with some step by step directions and </w:t>
      </w:r>
      <w:r w:rsidRPr="00744349">
        <w:rPr>
          <w:rFonts w:ascii="Georgia" w:hAnsi="Georgia"/>
          <w:b/>
          <w:color w:val="0070C0"/>
          <w:sz w:val="40"/>
          <w:szCs w:val="40"/>
          <w:u w:val="single"/>
        </w:rPr>
        <w:t>practice</w:t>
      </w:r>
      <w:r w:rsidRPr="00744349">
        <w:rPr>
          <w:rFonts w:ascii="Georgia" w:hAnsi="Georgia"/>
          <w:b/>
          <w:color w:val="0070C0"/>
          <w:sz w:val="40"/>
          <w:szCs w:val="40"/>
        </w:rPr>
        <w:t>, you can learn how to tie you own shoes!</w:t>
      </w:r>
    </w:p>
    <w:p w:rsidR="00E6482C" w:rsidRPr="00744349" w:rsidRDefault="00E6482C" w:rsidP="00D32BD9">
      <w:pPr>
        <w:jc w:val="center"/>
        <w:rPr>
          <w:rFonts w:ascii="Georgia" w:hAnsi="Georgia"/>
          <w:b/>
          <w:color w:val="0070C0"/>
          <w:sz w:val="40"/>
          <w:szCs w:val="40"/>
        </w:rPr>
      </w:pPr>
    </w:p>
    <w:p w:rsidR="00D32BD9" w:rsidRPr="00744349" w:rsidRDefault="00D32BD9" w:rsidP="00D32BD9">
      <w:pPr>
        <w:spacing w:after="0"/>
        <w:rPr>
          <w:rFonts w:ascii="Georgia" w:hAnsi="Georgia"/>
          <w:b/>
          <w:color w:val="FF0066"/>
          <w:sz w:val="40"/>
          <w:szCs w:val="40"/>
          <w:u w:val="single"/>
        </w:rPr>
      </w:pPr>
      <w:r w:rsidRPr="00744349">
        <w:rPr>
          <w:rFonts w:ascii="Georgia" w:hAnsi="Georgia"/>
          <w:b/>
          <w:color w:val="FF0066"/>
          <w:sz w:val="40"/>
          <w:szCs w:val="40"/>
          <w:u w:val="single"/>
        </w:rPr>
        <w:t>First half:</w:t>
      </w:r>
    </w:p>
    <w:p w:rsidR="00D32BD9" w:rsidRPr="00744349" w:rsidRDefault="00D32BD9" w:rsidP="00744349">
      <w:pPr>
        <w:pStyle w:val="ListParagraph"/>
        <w:numPr>
          <w:ilvl w:val="0"/>
          <w:numId w:val="2"/>
        </w:numPr>
        <w:spacing w:after="0"/>
        <w:rPr>
          <w:rFonts w:ascii="Georgia" w:hAnsi="Georgia"/>
          <w:b/>
          <w:color w:val="FF0066"/>
          <w:sz w:val="40"/>
          <w:szCs w:val="40"/>
        </w:rPr>
      </w:pPr>
      <w:r w:rsidRPr="00744349">
        <w:rPr>
          <w:rFonts w:ascii="Georgia" w:hAnsi="Georgia"/>
          <w:b/>
          <w:color w:val="FF0066"/>
          <w:sz w:val="40"/>
          <w:szCs w:val="40"/>
        </w:rPr>
        <w:t>Make an X with the laces</w:t>
      </w:r>
    </w:p>
    <w:p w:rsidR="00D32BD9" w:rsidRPr="00744349" w:rsidRDefault="00D32BD9" w:rsidP="00744349">
      <w:pPr>
        <w:pStyle w:val="ListParagraph"/>
        <w:numPr>
          <w:ilvl w:val="0"/>
          <w:numId w:val="2"/>
        </w:numPr>
        <w:spacing w:after="0"/>
        <w:rPr>
          <w:rFonts w:ascii="Georgia" w:hAnsi="Georgia"/>
          <w:b/>
          <w:color w:val="FF0066"/>
          <w:sz w:val="40"/>
          <w:szCs w:val="40"/>
        </w:rPr>
      </w:pPr>
      <w:r w:rsidRPr="00744349">
        <w:rPr>
          <w:rFonts w:ascii="Georgia" w:hAnsi="Georgia"/>
          <w:b/>
          <w:color w:val="FF0066"/>
          <w:sz w:val="40"/>
          <w:szCs w:val="40"/>
        </w:rPr>
        <w:t>Put one of the laces under both laces and…</w:t>
      </w:r>
    </w:p>
    <w:p w:rsidR="00D32BD9" w:rsidRDefault="00D32BD9" w:rsidP="00744349">
      <w:pPr>
        <w:pStyle w:val="ListParagraph"/>
        <w:numPr>
          <w:ilvl w:val="0"/>
          <w:numId w:val="2"/>
        </w:numPr>
        <w:spacing w:after="0"/>
        <w:rPr>
          <w:rFonts w:ascii="Georgia" w:hAnsi="Georgia"/>
          <w:b/>
          <w:color w:val="FF0066"/>
          <w:sz w:val="40"/>
          <w:szCs w:val="40"/>
        </w:rPr>
      </w:pPr>
      <w:r w:rsidRPr="00744349">
        <w:rPr>
          <w:rFonts w:ascii="Georgia" w:hAnsi="Georgia"/>
          <w:b/>
          <w:color w:val="FF0066"/>
          <w:sz w:val="40"/>
          <w:szCs w:val="40"/>
        </w:rPr>
        <w:t>PULL</w:t>
      </w:r>
    </w:p>
    <w:p w:rsidR="00744349" w:rsidRDefault="00744349" w:rsidP="00744349">
      <w:pPr>
        <w:spacing w:after="0"/>
        <w:rPr>
          <w:rFonts w:ascii="Georgia" w:hAnsi="Georgia"/>
          <w:b/>
          <w:color w:val="FF0066"/>
          <w:sz w:val="40"/>
          <w:szCs w:val="40"/>
        </w:rPr>
      </w:pPr>
    </w:p>
    <w:p w:rsidR="00744349" w:rsidRDefault="00744349" w:rsidP="00744349">
      <w:pPr>
        <w:spacing w:after="0"/>
        <w:rPr>
          <w:rFonts w:ascii="Georgia" w:hAnsi="Georgia"/>
          <w:b/>
          <w:color w:val="FF0066"/>
          <w:sz w:val="40"/>
          <w:szCs w:val="40"/>
          <w:u w:val="single"/>
        </w:rPr>
      </w:pPr>
      <w:r w:rsidRPr="00744349">
        <w:rPr>
          <w:rFonts w:ascii="Georgia" w:hAnsi="Georgia"/>
          <w:b/>
          <w:color w:val="FF0066"/>
          <w:sz w:val="40"/>
          <w:szCs w:val="40"/>
          <w:u w:val="single"/>
        </w:rPr>
        <w:t>Second half:</w:t>
      </w:r>
    </w:p>
    <w:p w:rsidR="00744349" w:rsidRDefault="00744349" w:rsidP="00744349">
      <w:pPr>
        <w:pStyle w:val="ListParagraph"/>
        <w:numPr>
          <w:ilvl w:val="0"/>
          <w:numId w:val="3"/>
        </w:numPr>
        <w:spacing w:after="0"/>
        <w:rPr>
          <w:rFonts w:ascii="Georgia" w:hAnsi="Georgia"/>
          <w:b/>
          <w:color w:val="FF0066"/>
          <w:sz w:val="40"/>
          <w:szCs w:val="40"/>
        </w:rPr>
      </w:pPr>
      <w:r w:rsidRPr="00744349">
        <w:rPr>
          <w:rFonts w:ascii="Georgia" w:hAnsi="Georgia"/>
          <w:b/>
          <w:color w:val="FF0066"/>
          <w:sz w:val="40"/>
          <w:szCs w:val="40"/>
        </w:rPr>
        <w:t>Make two bunny ears</w:t>
      </w:r>
      <w:r>
        <w:rPr>
          <w:rFonts w:ascii="Georgia" w:hAnsi="Georgia"/>
          <w:b/>
          <w:color w:val="FF0066"/>
          <w:sz w:val="40"/>
          <w:szCs w:val="40"/>
        </w:rPr>
        <w:t xml:space="preserve"> (pinch them)</w:t>
      </w:r>
    </w:p>
    <w:p w:rsidR="00744349" w:rsidRDefault="00744349" w:rsidP="00744349">
      <w:pPr>
        <w:pStyle w:val="ListParagraph"/>
        <w:numPr>
          <w:ilvl w:val="0"/>
          <w:numId w:val="3"/>
        </w:numPr>
        <w:spacing w:after="0"/>
        <w:rPr>
          <w:rFonts w:ascii="Georgia" w:hAnsi="Georgia"/>
          <w:b/>
          <w:color w:val="FF0066"/>
          <w:sz w:val="40"/>
          <w:szCs w:val="40"/>
        </w:rPr>
      </w:pPr>
      <w:r>
        <w:rPr>
          <w:rFonts w:ascii="Georgia" w:hAnsi="Georgia"/>
          <w:b/>
          <w:color w:val="FF0066"/>
          <w:sz w:val="40"/>
          <w:szCs w:val="40"/>
        </w:rPr>
        <w:t>Make an X with the bunny ears</w:t>
      </w:r>
    </w:p>
    <w:p w:rsidR="00744349" w:rsidRDefault="00744349" w:rsidP="00744349">
      <w:pPr>
        <w:pStyle w:val="ListParagraph"/>
        <w:numPr>
          <w:ilvl w:val="0"/>
          <w:numId w:val="3"/>
        </w:numPr>
        <w:spacing w:after="0"/>
        <w:rPr>
          <w:rFonts w:ascii="Georgia" w:hAnsi="Georgia"/>
          <w:b/>
          <w:color w:val="FF0066"/>
          <w:sz w:val="40"/>
          <w:szCs w:val="40"/>
        </w:rPr>
      </w:pPr>
      <w:r>
        <w:rPr>
          <w:rFonts w:ascii="Georgia" w:hAnsi="Georgia"/>
          <w:b/>
          <w:color w:val="FF0066"/>
          <w:sz w:val="40"/>
          <w:szCs w:val="40"/>
        </w:rPr>
        <w:t>Put one under and…</w:t>
      </w:r>
    </w:p>
    <w:p w:rsidR="00744349" w:rsidRDefault="00744349" w:rsidP="00744349">
      <w:pPr>
        <w:pStyle w:val="ListParagraph"/>
        <w:numPr>
          <w:ilvl w:val="0"/>
          <w:numId w:val="3"/>
        </w:numPr>
        <w:spacing w:after="0"/>
        <w:rPr>
          <w:rFonts w:ascii="Georgia" w:hAnsi="Georgia"/>
          <w:b/>
          <w:color w:val="FF0066"/>
          <w:sz w:val="40"/>
          <w:szCs w:val="40"/>
        </w:rPr>
      </w:pPr>
      <w:r>
        <w:rPr>
          <w:rFonts w:ascii="Georgia" w:hAnsi="Georgia"/>
          <w:b/>
          <w:color w:val="FF0066"/>
          <w:sz w:val="40"/>
          <w:szCs w:val="40"/>
        </w:rPr>
        <w:t>PULL</w:t>
      </w:r>
    </w:p>
    <w:p w:rsidR="00E6482C" w:rsidRDefault="00E6482C" w:rsidP="00195019">
      <w:pPr>
        <w:pStyle w:val="ListParagraph"/>
        <w:spacing w:after="0"/>
        <w:rPr>
          <w:rFonts w:ascii="Georgia" w:hAnsi="Georgia"/>
          <w:b/>
          <w:color w:val="FF0066"/>
          <w:sz w:val="40"/>
          <w:szCs w:val="40"/>
        </w:rPr>
      </w:pPr>
    </w:p>
    <w:p w:rsidR="00744349" w:rsidRDefault="00744349" w:rsidP="00744349">
      <w:pPr>
        <w:spacing w:after="0"/>
        <w:rPr>
          <w:rFonts w:ascii="Georgia" w:hAnsi="Georgia"/>
          <w:b/>
          <w:color w:val="FF0066"/>
          <w:sz w:val="40"/>
          <w:szCs w:val="40"/>
        </w:rPr>
      </w:pPr>
    </w:p>
    <w:p w:rsidR="00744349" w:rsidRDefault="00744349" w:rsidP="00744349">
      <w:pPr>
        <w:spacing w:after="0"/>
        <w:rPr>
          <w:rFonts w:ascii="Georgia" w:hAnsi="Georgia"/>
          <w:b/>
          <w:color w:val="00CC00"/>
          <w:sz w:val="40"/>
          <w:szCs w:val="40"/>
        </w:rPr>
      </w:pPr>
      <w:r>
        <w:rPr>
          <w:rFonts w:ascii="Georgia" w:hAnsi="Georgia"/>
          <w:b/>
          <w:color w:val="00CC00"/>
          <w:sz w:val="40"/>
          <w:szCs w:val="40"/>
        </w:rPr>
        <w:t>Click the link below for videos to help practice:</w:t>
      </w:r>
    </w:p>
    <w:p w:rsidR="00744349" w:rsidRPr="00744349" w:rsidRDefault="00744349" w:rsidP="00744349">
      <w:pPr>
        <w:spacing w:after="0"/>
        <w:rPr>
          <w:rFonts w:ascii="Georgia" w:hAnsi="Georgia"/>
          <w:b/>
          <w:color w:val="00CC00"/>
          <w:sz w:val="40"/>
          <w:szCs w:val="40"/>
        </w:rPr>
      </w:pPr>
    </w:p>
    <w:p w:rsidR="00E6482C" w:rsidRDefault="00195019" w:rsidP="00D32BD9">
      <w:pPr>
        <w:jc w:val="center"/>
        <w:rPr>
          <w:rFonts w:ascii="Ink Free" w:hAnsi="Ink Free"/>
          <w:b/>
          <w:sz w:val="36"/>
          <w:szCs w:val="36"/>
        </w:rPr>
      </w:pPr>
      <w:hyperlink r:id="rId6" w:history="1">
        <w:r w:rsidR="00E6482C" w:rsidRPr="00761C81">
          <w:rPr>
            <w:rStyle w:val="Hyperlink"/>
            <w:rFonts w:ascii="Ink Free" w:hAnsi="Ink Free"/>
            <w:b/>
            <w:sz w:val="36"/>
            <w:szCs w:val="36"/>
          </w:rPr>
          <w:t>https://youtu.be/o_A2ki_PJy8</w:t>
        </w:r>
      </w:hyperlink>
    </w:p>
    <w:p w:rsidR="00D32BD9" w:rsidRDefault="00744349" w:rsidP="00D32BD9">
      <w:pPr>
        <w:jc w:val="center"/>
        <w:rPr>
          <w:rFonts w:ascii="Ink Free" w:hAnsi="Ink Free"/>
          <w:b/>
          <w:sz w:val="36"/>
          <w:szCs w:val="36"/>
        </w:rPr>
      </w:pPr>
      <w:r w:rsidRPr="00744349">
        <w:rPr>
          <w:rFonts w:ascii="Ink Free" w:hAnsi="Ink Free"/>
          <w:b/>
          <w:noProof/>
          <w:color w:val="660066"/>
          <w:sz w:val="80"/>
          <w:szCs w:val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8758052</wp:posOffset>
            </wp:positionV>
            <wp:extent cx="7751816" cy="7715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81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82C">
        <w:rPr>
          <w:rFonts w:ascii="Ink Free" w:hAnsi="Ink Free"/>
          <w:b/>
          <w:sz w:val="36"/>
          <w:szCs w:val="36"/>
        </w:rPr>
        <w:t xml:space="preserve">There are a variety of ways to tie shoes the key to success is </w:t>
      </w:r>
    </w:p>
    <w:p w:rsidR="00E6482C" w:rsidRDefault="00E6482C" w:rsidP="00D32BD9">
      <w:pPr>
        <w:jc w:val="center"/>
        <w:rPr>
          <w:rFonts w:ascii="Ink Free" w:hAnsi="Ink Free"/>
          <w:b/>
          <w:sz w:val="36"/>
          <w:szCs w:val="36"/>
        </w:rPr>
      </w:pPr>
      <w:r>
        <w:rPr>
          <w:rFonts w:ascii="Ink Free" w:hAnsi="Ink Free"/>
          <w:b/>
          <w:sz w:val="36"/>
          <w:szCs w:val="36"/>
        </w:rPr>
        <w:t>PRACTICE</w:t>
      </w:r>
      <w:r>
        <w:rPr>
          <w:rFonts w:ascii="Ink Free" w:hAnsi="Ink Free"/>
          <w:b/>
          <w:sz w:val="36"/>
          <w:szCs w:val="36"/>
        </w:rPr>
        <w:tab/>
        <w:t>PRACTICE</w:t>
      </w:r>
      <w:r>
        <w:rPr>
          <w:rFonts w:ascii="Ink Free" w:hAnsi="Ink Free"/>
          <w:b/>
          <w:sz w:val="36"/>
          <w:szCs w:val="36"/>
        </w:rPr>
        <w:tab/>
        <w:t>PRACTICE</w:t>
      </w:r>
    </w:p>
    <w:bookmarkEnd w:id="0"/>
    <w:p w:rsidR="00195019" w:rsidRDefault="00195019" w:rsidP="00D32BD9">
      <w:pPr>
        <w:jc w:val="center"/>
        <w:rPr>
          <w:rFonts w:ascii="Ink Free" w:hAnsi="Ink Free"/>
          <w:b/>
          <w:sz w:val="36"/>
          <w:szCs w:val="36"/>
        </w:rPr>
      </w:pPr>
    </w:p>
    <w:p w:rsidR="00195019" w:rsidRPr="00D32BD9" w:rsidRDefault="00195019" w:rsidP="00D32BD9">
      <w:pPr>
        <w:jc w:val="center"/>
        <w:rPr>
          <w:rFonts w:ascii="Ink Free" w:hAnsi="Ink Free"/>
          <w:b/>
          <w:sz w:val="36"/>
          <w:szCs w:val="36"/>
        </w:rPr>
      </w:pPr>
    </w:p>
    <w:sectPr w:rsidR="00195019" w:rsidRPr="00D32BD9" w:rsidSect="00D32B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C04"/>
    <w:multiLevelType w:val="hybridMultilevel"/>
    <w:tmpl w:val="08BA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B7DF1"/>
    <w:multiLevelType w:val="hybridMultilevel"/>
    <w:tmpl w:val="AC1E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22B84"/>
    <w:multiLevelType w:val="hybridMultilevel"/>
    <w:tmpl w:val="52B0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D9"/>
    <w:rsid w:val="00195019"/>
    <w:rsid w:val="005C6126"/>
    <w:rsid w:val="00744349"/>
    <w:rsid w:val="00D32BD9"/>
    <w:rsid w:val="00E6482C"/>
    <w:rsid w:val="00E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EE6D"/>
  <w15:chartTrackingRefBased/>
  <w15:docId w15:val="{6EEA847B-301D-4CBE-AB0A-7726EEC7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_A2ki_PJy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Sitek</dc:creator>
  <cp:keywords/>
  <dc:description/>
  <cp:lastModifiedBy>Christine Sitek</cp:lastModifiedBy>
  <cp:revision>2</cp:revision>
  <dcterms:created xsi:type="dcterms:W3CDTF">2022-11-11T13:18:00Z</dcterms:created>
  <dcterms:modified xsi:type="dcterms:W3CDTF">2022-11-13T19:56:00Z</dcterms:modified>
</cp:coreProperties>
</file>